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pPr>
      <w:r>
        <w:rPr>
          <w:rFonts w:ascii="Arial" w:cs="Arial" w:eastAsia="Arial" w:hAnsi="Arial"/>
          <w:b/>
          <w:bCs/>
          <w:color w:val="6B7A3F"/>
          <w:sz w:val="17"/>
          <w:szCs w:val="17"/>
        </w:rPr>
        <w:t xml:space="preserve">T O O L K I T   G U I D E   0 2   ·   H I R I N G   &amp;   S E L E C T I O N</w:t>
      </w:r>
    </w:p>
    <w:p>
      <w:pPr>
        <w:pStyle w:val="Heading1"/>
        <w:spacing w:after="60" w:before="0"/>
      </w:pPr>
      <w:r>
        <w:rPr>
          <w:rFonts w:ascii="Arial" w:cs="Arial" w:eastAsia="Arial" w:hAnsi="Arial"/>
          <w:b/>
          <w:bCs/>
          <w:color w:val="333333"/>
          <w:sz w:val="40"/>
          <w:szCs w:val="40"/>
        </w:rPr>
        <w:t xml:space="preserve">Behavioral Interviewing (STAR)</w:t>
      </w:r>
    </w:p>
    <w:p>
      <w:pPr>
        <w:pBdr>
          <w:bottom w:val="single" w:color="6B7A3F" w:sz="8" w:space="8"/>
        </w:pBdr>
        <w:spacing w:after="200"/>
      </w:pPr>
      <w:r>
        <w:rPr>
          <w:rFonts w:ascii="Arial" w:cs="Arial" w:eastAsia="Arial" w:hAnsi="Arial"/>
          <w:i/>
          <w:iCs/>
          <w:color w:val="6E6E6E"/>
          <w:sz w:val="21"/>
          <w:szCs w:val="21"/>
        </w:rPr>
        <w:t xml:space="preserve">Ask about what they did, not what they would do</w:t>
      </w:r>
    </w:p>
    <w:p>
      <w:pPr>
        <w:pStyle w:val="Heading2"/>
        <w:spacing w:after="90" w:before="200"/>
      </w:pPr>
      <w:r>
        <w:rPr>
          <w:rFonts w:ascii="Arial" w:cs="Arial" w:eastAsia="Arial" w:hAnsi="Arial"/>
          <w:b/>
          <w:bCs/>
          <w:color w:val="4A5528"/>
          <w:sz w:val="21"/>
          <w:szCs w:val="21"/>
        </w:rPr>
        <w:t xml:space="preserve">WHAT IT IS</w:t>
      </w:r>
    </w:p>
    <w:p>
      <w:pPr>
        <w:spacing w:after="110"/>
      </w:pPr>
      <w:r>
        <w:rPr>
          <w:rFonts w:ascii="Arial" w:cs="Arial" w:eastAsia="Arial" w:hAnsi="Arial"/>
          <w:color w:val="333333"/>
          <w:sz w:val="20"/>
          <w:szCs w:val="20"/>
        </w:rPr>
        <w:t xml:space="preserve">Behavioral interviewing means asking candidates to walk you through specific things that actually happened. “Tell me about a time when...” instead of “What would you do if...” You then dig into the Situation, the Task, the Actions they took, and the Result (STAR). The goal is evidence of past behavior, because that's the best predictor you can get in an interview.</w:t>
      </w:r>
    </w:p>
    <w:p>
      <w:pPr>
        <w:pStyle w:val="Heading2"/>
        <w:spacing w:after="90" w:before="200"/>
      </w:pPr>
      <w:r>
        <w:rPr>
          <w:rFonts w:ascii="Arial" w:cs="Arial" w:eastAsia="Arial" w:hAnsi="Arial"/>
          <w:b/>
          <w:bCs/>
          <w:color w:val="4A5528"/>
          <w:sz w:val="21"/>
          <w:szCs w:val="21"/>
        </w:rPr>
        <w:t xml:space="preserve">WHY IT WORKS</w:t>
      </w:r>
    </w:p>
    <w:p>
      <w:pPr>
        <w:spacing w:after="110"/>
      </w:pPr>
      <w:r>
        <w:rPr>
          <w:rFonts w:ascii="Arial" w:cs="Arial" w:eastAsia="Arial" w:hAnsi="Arial"/>
          <w:color w:val="333333"/>
          <w:sz w:val="20"/>
          <w:szCs w:val="20"/>
        </w:rPr>
        <w:t xml:space="preserve">Hypothetical questions test whether someone can describe a good answer. Behavioral questions test whether they've ever produced one. Those are different skills, and only one of them shows up on the job. STAR probing also makes it harder to embellish. Invented stories tend to fall apart when you ask “ok, and what did you do next?” a second or third time.</w:t>
      </w:r>
    </w:p>
    <w:p>
      <w:pPr>
        <w:pStyle w:val="Heading2"/>
        <w:spacing w:after="90" w:before="200"/>
      </w:pPr>
      <w:r>
        <w:rPr>
          <w:rFonts w:ascii="Arial" w:cs="Arial" w:eastAsia="Arial" w:hAnsi="Arial"/>
          <w:b/>
          <w:bCs/>
          <w:color w:val="4A5528"/>
          <w:sz w:val="21"/>
          <w:szCs w:val="21"/>
        </w:rPr>
        <w:t xml:space="preserve">HOW TO RUN IT</w:t>
      </w:r>
    </w:p>
    <w:p>
      <w:pPr>
        <w:pStyle w:val="ListParagraph"/>
        <w:numPr>
          <w:ilvl w:val="0"/>
          <w:numId w:val="2"/>
        </w:numPr>
        <w:spacing w:after="70"/>
      </w:pPr>
      <w:r>
        <w:rPr>
          <w:rFonts w:ascii="Arial" w:cs="Arial" w:eastAsia="Arial" w:hAnsi="Arial"/>
          <w:b/>
          <w:bCs/>
          <w:color w:val="333333"/>
          <w:sz w:val="20"/>
          <w:szCs w:val="20"/>
        </w:rPr>
        <w:t xml:space="preserve">Convert your hypotheticals. </w:t>
      </w:r>
      <w:r>
        <w:rPr>
          <w:rFonts w:ascii="Arial" w:cs="Arial" w:eastAsia="Arial" w:hAnsi="Arial"/>
          <w:color w:val="333333"/>
          <w:sz w:val="20"/>
          <w:szCs w:val="20"/>
        </w:rPr>
        <w:t xml:space="preserve">“How do you prioritize?” becomes “Tell me about a week where you had more work than time. Walk me through what you did.” Same topic, better evidence.</w:t>
      </w:r>
    </w:p>
    <w:p>
      <w:pPr>
        <w:pStyle w:val="ListParagraph"/>
        <w:numPr>
          <w:ilvl w:val="0"/>
          <w:numId w:val="2"/>
        </w:numPr>
        <w:spacing w:after="70"/>
      </w:pPr>
      <w:r>
        <w:rPr>
          <w:rFonts w:ascii="Arial" w:cs="Arial" w:eastAsia="Arial" w:hAnsi="Arial"/>
          <w:b/>
          <w:bCs/>
          <w:color w:val="333333"/>
          <w:sz w:val="20"/>
          <w:szCs w:val="20"/>
        </w:rPr>
        <w:t xml:space="preserve">Dig until you can see their fingerprints. </w:t>
      </w:r>
      <w:r>
        <w:rPr>
          <w:rFonts w:ascii="Arial" w:cs="Arial" w:eastAsia="Arial" w:hAnsi="Arial"/>
          <w:color w:val="333333"/>
          <w:sz w:val="20"/>
          <w:szCs w:val="20"/>
        </w:rPr>
        <w:t xml:space="preserve">Candidates love “we.” Keep asking “what was your part specifically?” until you know what this person did versus what the team did.</w:t>
      </w:r>
    </w:p>
    <w:p>
      <w:pPr>
        <w:pStyle w:val="ListParagraph"/>
        <w:numPr>
          <w:ilvl w:val="0"/>
          <w:numId w:val="2"/>
        </w:numPr>
        <w:spacing w:after="70"/>
      </w:pPr>
      <w:r>
        <w:rPr>
          <w:rFonts w:ascii="Arial" w:cs="Arial" w:eastAsia="Arial" w:hAnsi="Arial"/>
          <w:b/>
          <w:bCs/>
          <w:color w:val="333333"/>
          <w:sz w:val="20"/>
          <w:szCs w:val="20"/>
        </w:rPr>
        <w:t xml:space="preserve">Always get the result. </w:t>
      </w:r>
      <w:r>
        <w:rPr>
          <w:rFonts w:ascii="Arial" w:cs="Arial" w:eastAsia="Arial" w:hAnsi="Arial"/>
          <w:color w:val="333333"/>
          <w:sz w:val="20"/>
          <w:szCs w:val="20"/>
        </w:rPr>
        <w:t xml:space="preserve">People give you the situation and the action and stop there. Ask “how did it turn out?” and “how do you know?” Without the result you only have half a story.</w:t>
      </w:r>
    </w:p>
    <w:p>
      <w:pPr>
        <w:pStyle w:val="ListParagraph"/>
        <w:numPr>
          <w:ilvl w:val="0"/>
          <w:numId w:val="2"/>
        </w:numPr>
        <w:spacing w:after="70"/>
      </w:pPr>
      <w:r>
        <w:rPr>
          <w:rFonts w:ascii="Arial" w:cs="Arial" w:eastAsia="Arial" w:hAnsi="Arial"/>
          <w:b/>
          <w:bCs/>
          <w:color w:val="333333"/>
          <w:sz w:val="20"/>
          <w:szCs w:val="20"/>
        </w:rPr>
        <w:t xml:space="preserve">Ask for the counterexample. </w:t>
      </w:r>
      <w:r>
        <w:rPr>
          <w:rFonts w:ascii="Arial" w:cs="Arial" w:eastAsia="Arial" w:hAnsi="Arial"/>
          <w:color w:val="333333"/>
          <w:sz w:val="20"/>
          <w:szCs w:val="20"/>
        </w:rPr>
        <w:t xml:space="preserve">“Now tell me about a time that approach didn't work.” You learn more about self-awareness from the second story than the first.</w:t>
      </w:r>
    </w:p>
    <w:p>
      <w:pPr>
        <w:pStyle w:val="ListParagraph"/>
        <w:numPr>
          <w:ilvl w:val="0"/>
          <w:numId w:val="2"/>
        </w:numPr>
        <w:spacing w:after="70"/>
      </w:pPr>
      <w:r>
        <w:rPr>
          <w:rFonts w:ascii="Arial" w:cs="Arial" w:eastAsia="Arial" w:hAnsi="Arial"/>
          <w:b/>
          <w:bCs/>
          <w:color w:val="333333"/>
          <w:sz w:val="20"/>
          <w:szCs w:val="20"/>
        </w:rPr>
        <w:t xml:space="preserve">Take notes in four columns. </w:t>
      </w:r>
      <w:r>
        <w:rPr>
          <w:rFonts w:ascii="Arial" w:cs="Arial" w:eastAsia="Arial" w:hAnsi="Arial"/>
          <w:color w:val="333333"/>
          <w:sz w:val="20"/>
          <w:szCs w:val="20"/>
        </w:rPr>
        <w:t xml:space="preserve">S, T, A, R across the top of your notes page. Empty columns tell you exactly what to probe for next.</w:t>
      </w:r>
    </w:p>
    <w:p>
      <w:pPr>
        <w:pStyle w:val="Heading2"/>
        <w:spacing w:after="90" w:before="200"/>
      </w:pPr>
      <w:r>
        <w:rPr>
          <w:rFonts w:ascii="Arial" w:cs="Arial" w:eastAsia="Arial" w:hAnsi="Arial"/>
          <w:b/>
          <w:bCs/>
          <w:color w:val="4A5528"/>
          <w:sz w:val="21"/>
          <w:szCs w:val="21"/>
        </w:rPr>
        <w:t xml:space="preserve">PITFALLS TO AVOID</w:t>
      </w:r>
    </w:p>
    <w:p>
      <w:pPr>
        <w:pStyle w:val="ListParagraph"/>
        <w:numPr>
          <w:ilvl w:val="0"/>
          <w:numId w:val="3"/>
        </w:numPr>
        <w:spacing w:after="70"/>
      </w:pPr>
      <w:r>
        <w:rPr>
          <w:rFonts w:ascii="Arial" w:cs="Arial" w:eastAsia="Arial" w:hAnsi="Arial"/>
          <w:b/>
          <w:bCs/>
          <w:color w:val="333333"/>
          <w:sz w:val="20"/>
          <w:szCs w:val="20"/>
        </w:rPr>
        <w:t xml:space="preserve">Letting “we” slide. </w:t>
      </w:r>
      <w:r>
        <w:rPr>
          <w:rFonts w:ascii="Arial" w:cs="Arial" w:eastAsia="Arial" w:hAnsi="Arial"/>
          <w:color w:val="333333"/>
          <w:sz w:val="20"/>
          <w:szCs w:val="20"/>
        </w:rPr>
        <w:t xml:space="preserve">If every sentence is “we did this,” you interviewed a team, not a candidate.</w:t>
      </w:r>
    </w:p>
    <w:p>
      <w:pPr>
        <w:pStyle w:val="ListParagraph"/>
        <w:numPr>
          <w:ilvl w:val="0"/>
          <w:numId w:val="3"/>
        </w:numPr>
        <w:spacing w:after="70"/>
      </w:pPr>
      <w:r>
        <w:rPr>
          <w:rFonts w:ascii="Arial" w:cs="Arial" w:eastAsia="Arial" w:hAnsi="Arial"/>
          <w:b/>
          <w:bCs/>
          <w:color w:val="333333"/>
          <w:sz w:val="20"/>
          <w:szCs w:val="20"/>
        </w:rPr>
        <w:t xml:space="preserve">Grading the storytelling. </w:t>
      </w:r>
      <w:r>
        <w:rPr>
          <w:rFonts w:ascii="Arial" w:cs="Arial" w:eastAsia="Arial" w:hAnsi="Arial"/>
          <w:color w:val="333333"/>
          <w:sz w:val="20"/>
          <w:szCs w:val="20"/>
        </w:rPr>
        <w:t xml:space="preserve">Polished talkers interview well. That doesn't mean they work well. Score the actions and the results, not the delivery.</w:t>
      </w:r>
    </w:p>
    <w:p>
      <w:pPr>
        <w:pStyle w:val="ListParagraph"/>
        <w:numPr>
          <w:ilvl w:val="0"/>
          <w:numId w:val="3"/>
        </w:numPr>
        <w:spacing w:after="70"/>
      </w:pPr>
      <w:r>
        <w:rPr>
          <w:rFonts w:ascii="Arial" w:cs="Arial" w:eastAsia="Arial" w:hAnsi="Arial"/>
          <w:b/>
          <w:bCs/>
          <w:color w:val="333333"/>
          <w:sz w:val="20"/>
          <w:szCs w:val="20"/>
        </w:rPr>
        <w:t xml:space="preserve">Deciding off one story. </w:t>
      </w:r>
      <w:r>
        <w:rPr>
          <w:rFonts w:ascii="Arial" w:cs="Arial" w:eastAsia="Arial" w:hAnsi="Arial"/>
          <w:color w:val="333333"/>
          <w:sz w:val="20"/>
          <w:szCs w:val="20"/>
        </w:rPr>
        <w:t xml:space="preserve">One anecdote is one data point. Collect examples across several competencies before you conclude anything.</w:t>
      </w:r>
    </w:p>
    <w:p>
      <w:pPr>
        <w:pBdr>
          <w:left w:val="single" w:color="6B7A3F" w:sz="18" w:space="10"/>
        </w:pBdr>
        <w:spacing w:after="100" w:before="140"/>
        <w:ind w:left="240"/>
      </w:pPr>
      <w:r>
        <w:rPr>
          <w:rFonts w:ascii="Arial" w:cs="Arial" w:eastAsia="Arial" w:hAnsi="Arial"/>
          <w:i/>
          <w:iCs/>
          <w:color w:val="4A5528"/>
          <w:sz w:val="20"/>
          <w:szCs w:val="20"/>
        </w:rPr>
        <w:t xml:space="preserve">Shortcut: the two probes that do most of the work are “what was your part specifically?” and “what happened as a result?” If you only remember two things from this page, remember those.</w:t>
      </w:r>
    </w:p>
    <w:p>
      <w:r>
        <w:br w:type="page"/>
      </w:r>
    </w:p>
    <w:p>
      <w:pPr>
        <w:spacing w:after="120" w:before="0"/>
      </w:pPr>
      <w:r>
        <w:rPr>
          <w:rFonts w:ascii="Arial" w:cs="Arial" w:eastAsia="Arial" w:hAnsi="Arial"/>
          <w:b/>
          <w:bCs/>
          <w:color w:val="6B7A3F"/>
          <w:sz w:val="17"/>
          <w:szCs w:val="17"/>
        </w:rPr>
        <w:t xml:space="preserve">G U I D E   0 2   ·   T H E   T O O L   ·   P R I N T   A N D   B R I N G   T O   T H E   I N T E R V I E W</w:t>
      </w:r>
    </w:p>
    <w:p>
      <w:pPr>
        <w:pStyle w:val="Heading1"/>
        <w:spacing w:after="60" w:before="0"/>
      </w:pPr>
      <w:r>
        <w:rPr>
          <w:rFonts w:ascii="Arial" w:cs="Arial" w:eastAsia="Arial" w:hAnsi="Arial"/>
          <w:b/>
          <w:bCs/>
          <w:color w:val="333333"/>
          <w:sz w:val="40"/>
          <w:szCs w:val="40"/>
        </w:rPr>
        <w:t xml:space="preserve">STAR Interview Sheet</w:t>
      </w:r>
    </w:p>
    <w:p>
      <w:pPr>
        <w:pBdr>
          <w:bottom w:val="single" w:color="6B7A3F" w:sz="8" w:space="8"/>
        </w:pBdr>
        <w:spacing w:after="200"/>
      </w:pPr>
      <w:r>
        <w:rPr>
          <w:rFonts w:ascii="Arial" w:cs="Arial" w:eastAsia="Arial" w:hAnsi="Arial"/>
          <w:i/>
          <w:iCs/>
          <w:color w:val="6E6E6E"/>
          <w:sz w:val="21"/>
          <w:szCs w:val="21"/>
        </w:rPr>
        <w:t xml:space="preserve">One sheet per candidate. Fill the boxes as they talk. Empty boxes = your next probe.</w:t>
      </w:r>
    </w:p>
    <w:p>
      <w:pPr>
        <w:spacing w:after="25" w:before="50"/>
      </w:pPr>
      <w:r>
        <w:rPr>
          <w:rFonts w:ascii="Arial" w:cs="Arial" w:eastAsia="Arial" w:hAnsi="Arial"/>
          <w:b/>
          <w:bCs/>
          <w:color w:val="333333"/>
          <w:sz w:val="19"/>
          <w:szCs w:val="19"/>
        </w:rPr>
        <w:t xml:space="preserve">Candidate: ______________________   Role: ______________________   Date: __________</w:t>
      </w:r>
    </w:p>
    <w:p>
      <w:pPr>
        <w:pStyle w:val="Heading2"/>
        <w:spacing w:after="90" w:before="200"/>
      </w:pPr>
      <w:r>
        <w:rPr>
          <w:rFonts w:ascii="Arial" w:cs="Arial" w:eastAsia="Arial" w:hAnsi="Arial"/>
          <w:b/>
          <w:bCs/>
          <w:color w:val="4A5528"/>
          <w:sz w:val="21"/>
          <w:szCs w:val="21"/>
        </w:rPr>
        <w:t xml:space="preserve">QUESTION 1: TELL ME ABOUT A TIME...</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 – Situation (what was going on?)</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T – Task (what were they responsible for?)</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A – Actions (what did THEY do? not the team)</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R – Result (how did it turn out? how do they know?)</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Score:  ☐ 1   ☐ 2   ☐ 3   ☐ 4   ☐ 5</w:t>
      </w:r>
    </w:p>
    <w:p>
      <w:pPr>
        <w:pStyle w:val="Heading2"/>
        <w:spacing w:after="90" w:before="200"/>
      </w:pPr>
      <w:r>
        <w:rPr>
          <w:rFonts w:ascii="Arial" w:cs="Arial" w:eastAsia="Arial" w:hAnsi="Arial"/>
          <w:b/>
          <w:bCs/>
          <w:color w:val="4A5528"/>
          <w:sz w:val="21"/>
          <w:szCs w:val="21"/>
        </w:rPr>
        <w:t xml:space="preserve">QUESTION 2: TELL ME ABOUT A TIME...</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T</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A</w:t>
      </w:r>
    </w:p>
    <w:p>
      <w:pPr>
        <w:pBdr>
          <w:bottom w:val="single" w:color="AAAAAA" w:sz="4" w:space="1"/>
        </w:pBdr>
        <w:spacing w:after="35" w:before="150"/>
      </w:pPr>
      <w:r>
        <w:rPr>
          <w:rFonts w:ascii="Arial" w:cs="Arial" w:eastAsia="Arial" w:hAnsi="Arial"/>
          <w:sz w:val="19"/>
          <w:szCs w:val="19"/>
        </w:rPr>
        <w:t xml:space="preserve"> </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R</w:t>
      </w:r>
    </w:p>
    <w:p>
      <w:pPr>
        <w:pBdr>
          <w:bottom w:val="single" w:color="AAAAAA" w:sz="4" w:space="1"/>
        </w:pBdr>
        <w:spacing w:after="35" w:before="150"/>
      </w:pPr>
      <w:r>
        <w:rPr>
          <w:rFonts w:ascii="Arial" w:cs="Arial" w:eastAsia="Arial" w:hAnsi="Arial"/>
          <w:sz w:val="19"/>
          <w:szCs w:val="19"/>
        </w:rPr>
        <w:t xml:space="preserve"> </w:t>
      </w:r>
    </w:p>
    <w:p>
      <w:pPr>
        <w:spacing w:after="25" w:before="50"/>
      </w:pPr>
      <w:r>
        <w:rPr>
          <w:rFonts w:ascii="Arial" w:cs="Arial" w:eastAsia="Arial" w:hAnsi="Arial"/>
          <w:b/>
          <w:bCs/>
          <w:color w:val="333333"/>
          <w:sz w:val="19"/>
          <w:szCs w:val="19"/>
        </w:rPr>
        <w:t xml:space="preserve">Score:  ☐ 1   ☐ 2   ☐ 3   ☐ 4   ☐ 5</w:t>
      </w:r>
    </w:p>
    <w:p>
      <w:pPr>
        <w:pStyle w:val="Heading2"/>
        <w:spacing w:after="90" w:before="200"/>
      </w:pPr>
      <w:r>
        <w:rPr>
          <w:rFonts w:ascii="Arial" w:cs="Arial" w:eastAsia="Arial" w:hAnsi="Arial"/>
          <w:b/>
          <w:bCs/>
          <w:color w:val="4A5528"/>
          <w:sz w:val="21"/>
          <w:szCs w:val="21"/>
        </w:rPr>
        <w:t xml:space="preserve">PROBES TO KEEP HANDY</w:t>
      </w:r>
    </w:p>
    <w:p>
      <w:pPr>
        <w:spacing w:after="40"/>
      </w:pPr>
      <w:r>
        <w:rPr>
          <w:rFonts w:ascii="Arial" w:cs="Arial" w:eastAsia="Arial" w:hAnsi="Arial"/>
          <w:i/>
          <w:iCs/>
          <w:color w:val="6E6E6E"/>
          <w:sz w:val="17"/>
          <w:szCs w:val="17"/>
        </w:rPr>
        <w:t xml:space="preserve">“What was your part specifically?” · “What did you do next?” · “How did it turn out?” · “How do you know?” · “What would you do differently?” · “Now tell me about a time that didn't work.”</w:t>
      </w:r>
    </w:p>
    <w:p>
      <w:pPr>
        <w:spacing w:after="40"/>
      </w:pPr>
      <w:r>
        <w:rPr>
          <w:rFonts w:ascii="Arial" w:cs="Arial" w:eastAsia="Arial" w:hAnsi="Arial"/>
          <w:i/>
          <w:iCs/>
          <w:color w:val="6E6E6E"/>
          <w:sz w:val="17"/>
          <w:szCs w:val="17"/>
        </w:rPr>
        <w:t xml:space="preserve">Score before you talk to anyone else about the candidate.</w:t>
      </w:r>
    </w:p>
    <w:p>
      <w:pPr>
        <w:pBdr>
          <w:top w:val="single" w:color="6B7A3F" w:sz="6" w:space="8"/>
        </w:pBdr>
        <w:spacing w:before="300"/>
      </w:pPr>
      <w:r>
        <w:rPr>
          <w:rFonts w:ascii="Arial" w:cs="Arial" w:eastAsia="Arial" w:hAnsi="Arial"/>
          <w:color w:val="6E6E6E"/>
          <w:sz w:val="17"/>
          <w:szCs w:val="17"/>
        </w:rPr>
        <w:t xml:space="preserve">Jake Vassello  |  IO Psychology &amp; Talent  |  jakevassello.com</w:t>
      </w:r>
    </w:p>
    <w:sectPr>
      <w:pgSz w:w="12240" w:h="15840" w:orient="portrait"/>
      <w:pgMar w:top="1152" w:right="1440" w:bottom="1152"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360" w:hanging="260"/>
      </w:pPr>
    </w:lvl>
  </w:abstractNum>
  <w:abstractNum w:abstractNumId="4" w15:restartNumberingAfterBreak="0">
    <w:multiLevelType w:val="hybridMultilevel"/>
    <w:lvl w:ilvl="0" w15:tentative="1">
      <w:start w:val="1"/>
      <w:numFmt w:val="decimal"/>
      <w:lvlText w:val="%1."/>
      <w:lvlJc w:val="left"/>
      <w:pPr>
        <w:ind w:left="360" w:hanging="260"/>
      </w:pPr>
    </w:lvl>
  </w:abstractNum>
  <w:abstractNum w:abstractNumId="5" w15:restartNumberingAfterBreak="0">
    <w:multiLevelType w:val="hybridMultilevel"/>
    <w:lvl w:ilvl="0" w15:tentative="1">
      <w:start w:val="1"/>
      <w:numFmt w:val="decimal"/>
      <w:lvlText w:val="%1."/>
      <w:lvlJc w:val="left"/>
      <w:pPr>
        <w:ind w:left="360" w:hanging="260"/>
      </w:pPr>
    </w:lvl>
  </w:abstractNum>
  <w:abstractNum w:abstractNumId="6" w15:restartNumberingAfterBreak="0">
    <w:multiLevelType w:val="hybridMultilevel"/>
    <w:lvl w:ilvl="0" w15:tentative="1">
      <w:start w:val="1"/>
      <w:numFmt w:val="decimal"/>
      <w:lvlText w:val="%1."/>
      <w:lvlJc w:val="left"/>
      <w:pPr>
        <w:ind w:left="360" w:hanging="260"/>
      </w:pPr>
    </w:lvl>
  </w:abstractNum>
  <w:abstractNum w:abstractNumId="7" w15:restartNumberingAfterBreak="0">
    <w:multiLevelType w:val="hybridMultilevel"/>
    <w:lvl w:ilvl="0" w15:tentative="1">
      <w:start w:val="1"/>
      <w:numFmt w:val="decimal"/>
      <w:lvlText w:val="%1."/>
      <w:lvlJc w:val="left"/>
      <w:pPr>
        <w:ind w:left="360" w:hanging="260"/>
      </w:pPr>
    </w:lvl>
  </w:abstractNum>
  <w:abstractNum w:abstractNumId="8" w15:restartNumberingAfterBreak="0">
    <w:multiLevelType w:val="hybridMultilevel"/>
    <w:lvl w:ilvl="0" w15:tentative="1">
      <w:start w:val="1"/>
      <w:numFmt w:val="decimal"/>
      <w:lvlText w:val="%1."/>
      <w:lvlJc w:val="left"/>
      <w:pPr>
        <w:ind w:left="360" w:hanging="260"/>
      </w:pPr>
    </w:lvl>
  </w:abstractNum>
  <w:abstractNum w:abstractNumId="9" w15:restartNumberingAfterBreak="0">
    <w:multiLevelType w:val="hybridMultilevel"/>
    <w:lvl w:ilvl="0" w15:tentative="1">
      <w:start w:val="1"/>
      <w:numFmt w:val="decimal"/>
      <w:lvlText w:val="%1."/>
      <w:lvlJc w:val="left"/>
      <w:pPr>
        <w:ind w:left="360" w:hanging="260"/>
      </w:pPr>
    </w:lvl>
  </w:abstractNum>
  <w:abstractNum w:abstractNumId="10" w15:restartNumberingAfterBreak="0">
    <w:multiLevelType w:val="hybridMultilevel"/>
    <w:lvl w:ilvl="0" w15:tentative="1">
      <w:start w:val="1"/>
      <w:numFmt w:val="decimal"/>
      <w:lvlText w:val="%1."/>
      <w:lvlJc w:val="left"/>
      <w:pPr>
        <w:ind w:left="360" w:hanging="260"/>
      </w:pPr>
    </w:lvl>
  </w:abstractNum>
  <w:abstractNum w:abstractNumId="11" w15:restartNumberingAfterBreak="0">
    <w:multiLevelType w:val="hybridMultilevel"/>
    <w:lvl w:ilvl="0" w15:tentative="1">
      <w:start w:val="1"/>
      <w:numFmt w:val="decimal"/>
      <w:lvlText w:val="%1."/>
      <w:lvlJc w:val="left"/>
      <w:pPr>
        <w:ind w:left="360" w:hanging="260"/>
      </w:pPr>
    </w:lvl>
  </w:abstractNum>
  <w:abstractNum w:abstractNumId="12" w15:restartNumberingAfterBreak="0">
    <w:multiLevelType w:val="hybridMultilevel"/>
    <w:lvl w:ilvl="0" w15:tentative="1">
      <w:start w:val="1"/>
      <w:numFmt w:val="decimal"/>
      <w:lvlText w:val="%1."/>
      <w:lvlJc w:val="left"/>
      <w:pPr>
        <w:ind w:left="360" w:hanging="260"/>
      </w:pPr>
    </w:lvl>
  </w:abstractNum>
  <w:abstractNum w:abstractNumId="13" w15:restartNumberingAfterBreak="0">
    <w:multiLevelType w:val="hybridMultilevel"/>
    <w:lvl w:ilvl="0" w15:tentative="1">
      <w:start w:val="1"/>
      <w:numFmt w:val="decimal"/>
      <w:lvlText w:val="%1."/>
      <w:lvlJc w:val="left"/>
      <w:pPr>
        <w:ind w:left="360" w:hanging="260"/>
      </w:pPr>
    </w:lvl>
  </w:abstractNum>
  <w:abstractNum w:abstractNumId="14" w15:restartNumberingAfterBreak="0">
    <w:multiLevelType w:val="hybridMultilevel"/>
    <w:lvl w:ilvl="0" w15:tentative="1">
      <w:start w:val="1"/>
      <w:numFmt w:val="decimal"/>
      <w:lvlText w:val="%1."/>
      <w:lvlJc w:val="left"/>
      <w:pPr>
        <w:ind w:left="360" w:hanging="260"/>
      </w:pPr>
    </w:lvl>
  </w:abstractNum>
  <w:abstractNum w:abstractNumId="15" w15:restartNumberingAfterBreak="0">
    <w:multiLevelType w:val="hybridMultilevel"/>
    <w:lvl w:ilvl="0" w15:tentative="1">
      <w:start w:val="1"/>
      <w:numFmt w:val="decimal"/>
      <w:lvlText w:val="%1."/>
      <w:lvlJc w:val="left"/>
      <w:pPr>
        <w:ind w:left="360" w:hanging="260"/>
      </w:pPr>
    </w:lvl>
  </w:abstractNum>
  <w:abstractNum w:abstractNumId="16" w15:restartNumberingAfterBreak="0">
    <w:multiLevelType w:val="hybridMultilevel"/>
    <w:lvl w:ilvl="0" w15:tentative="1">
      <w:start w:val="1"/>
      <w:numFmt w:val="decimal"/>
      <w:lvlText w:val="%1."/>
      <w:lvlJc w:val="left"/>
      <w:pPr>
        <w:ind w:left="360" w:hanging="260"/>
      </w:pPr>
    </w:lvl>
  </w:abstractNum>
  <w:abstractNum w:abstractNumId="17" w15:restartNumberingAfterBreak="0">
    <w:multiLevelType w:val="hybridMultilevel"/>
    <w:lvl w:ilvl="0" w15:tentative="1">
      <w:start w:val="1"/>
      <w:numFmt w:val="decimal"/>
      <w:lvlText w:val="%1."/>
      <w:lvlJc w:val="left"/>
      <w:pPr>
        <w:ind w:left="360" w:hanging="260"/>
      </w:pPr>
    </w:lvl>
  </w:abstractNum>
  <w:abstractNum w:abstractNumId="18" w15:restartNumberingAfterBreak="0">
    <w:multiLevelType w:val="hybridMultilevel"/>
    <w:lvl w:ilvl="0" w15:tentative="1">
      <w:start w:val="1"/>
      <w:numFmt w:val="decimal"/>
      <w:lvlText w:val="%1."/>
      <w:lvlJc w:val="left"/>
      <w:pPr>
        <w:ind w:left="360" w:hanging="260"/>
      </w:pPr>
    </w:lvl>
  </w:abstractNum>
  <w:abstractNum w:abstractNumId="19" w15:restartNumberingAfterBreak="0">
    <w:multiLevelType w:val="hybridMultilevel"/>
    <w:lvl w:ilvl="0" w15:tentative="1">
      <w:start w:val="1"/>
      <w:numFmt w:val="decimal"/>
      <w:lvlText w:val="%1."/>
      <w:lvlJc w:val="left"/>
      <w:pPr>
        <w:ind w:left="360" w:hanging="260"/>
      </w:pPr>
    </w:lvl>
  </w:abstractNum>
  <w:abstractNum w:abstractNumId="20" w15:restartNumberingAfterBreak="0">
    <w:multiLevelType w:val="hybridMultilevel"/>
    <w:lvl w:ilvl="0" w15:tentative="1">
      <w:start w:val="1"/>
      <w:numFmt w:val="decimal"/>
      <w:lvlText w:val="%1."/>
      <w:lvlJc w:val="left"/>
      <w:pPr>
        <w:ind w:left="360" w:hanging="260"/>
      </w:pPr>
    </w:lvl>
  </w:abstractNum>
  <w:abstractNum w:abstractNumId="21" w15:restartNumberingAfterBreak="0">
    <w:multiLevelType w:val="hybridMultilevel"/>
    <w:lvl w:ilvl="0" w15:tentative="1">
      <w:start w:val="1"/>
      <w:numFmt w:val="decimal"/>
      <w:lvlText w:val="%1."/>
      <w:lvlJc w:val="left"/>
      <w:pPr>
        <w:ind w:left="360" w:hanging="260"/>
      </w:pPr>
    </w:lvl>
  </w:abstractNum>
  <w:abstractNum w:abstractNumId="22" w15:restartNumberingAfterBreak="0">
    <w:multiLevelType w:val="hybridMultilevel"/>
    <w:lvl w:ilvl="0" w15:tentative="1">
      <w:start w:val="1"/>
      <w:numFmt w:val="decimal"/>
      <w:lvlText w:val="%1."/>
      <w:lvlJc w:val="left"/>
      <w:pPr>
        <w:ind w:left="360" w:hanging="260"/>
      </w:pPr>
    </w:lvl>
  </w:abstractNum>
  <w:abstractNum w:abstractNumId="23" w15:restartNumberingAfterBreak="0">
    <w:multiLevelType w:val="hybridMultilevel"/>
    <w:lvl w:ilvl="0" w15:tentative="1">
      <w:start w:val="1"/>
      <w:numFmt w:val="decimal"/>
      <w:lvlText w:val="%1."/>
      <w:lvlJc w:val="left"/>
      <w:pPr>
        <w:ind w:left="360" w:hanging="260"/>
      </w:pPr>
    </w:lvl>
  </w:abstractNum>
  <w:abstractNum w:abstractNumId="24" w15:restartNumberingAfterBreak="0">
    <w:multiLevelType w:val="hybridMultilevel"/>
    <w:lvl w:ilvl="0" w15:tentative="1">
      <w:start w:val="1"/>
      <w:numFmt w:val="decimal"/>
      <w:lvlText w:val="%1."/>
      <w:lvlJc w:val="left"/>
      <w:pPr>
        <w:ind w:left="360" w:hanging="260"/>
      </w:pPr>
    </w:lvl>
  </w:abstractNum>
  <w:abstractNum w:abstractNumId="25" w15:restartNumberingAfterBreak="0">
    <w:multiLevelType w:val="hybridMultilevel"/>
    <w:lvl w:ilvl="0" w15:tentative="1">
      <w:start w:val="1"/>
      <w:numFmt w:val="decimal"/>
      <w:lvlText w:val="%1."/>
      <w:lvlJc w:val="left"/>
      <w:pPr>
        <w:ind w:left="360" w:hanging="260"/>
      </w:pPr>
    </w:lvl>
  </w:abstractNum>
  <w:abstractNum w:abstractNumId="26" w15:restartNumberingAfterBreak="0">
    <w:multiLevelType w:val="hybridMultilevel"/>
    <w:lvl w:ilvl="0" w15:tentative="1">
      <w:start w:val="1"/>
      <w:numFmt w:val="decimal"/>
      <w:lvlText w:val="%1."/>
      <w:lvlJc w:val="left"/>
      <w:pPr>
        <w:ind w:left="360" w:hanging="260"/>
      </w:pPr>
    </w:lvl>
  </w:abstractNum>
  <w:abstractNum w:abstractNumId="27" w15:restartNumberingAfterBreak="0">
    <w:multiLevelType w:val="hybridMultilevel"/>
    <w:lvl w:ilvl="0" w15:tentative="1">
      <w:start w:val="1"/>
      <w:numFmt w:val="decimal"/>
      <w:lvlText w:val="%1."/>
      <w:lvlJc w:val="left"/>
      <w:pPr>
        <w:ind w:left="360" w:hanging="260"/>
      </w:pPr>
    </w:lvl>
  </w:abstractNum>
  <w:abstractNum w:abstractNumId="28" w15:restartNumberingAfterBreak="0">
    <w:multiLevelType w:val="hybridMultilevel"/>
    <w:lvl w:ilvl="0" w15:tentative="1">
      <w:start w:val="1"/>
      <w:numFmt w:val="decimal"/>
      <w:lvlText w:val="%1."/>
      <w:lvlJc w:val="left"/>
      <w:pPr>
        <w:ind w:left="360" w:hanging="260"/>
      </w:pPr>
    </w:lvl>
  </w:abstractNum>
  <w:abstractNum w:abstractNumId="29" w15:restartNumberingAfterBreak="0">
    <w:multiLevelType w:val="hybridMultilevel"/>
    <w:lvl w:ilvl="0" w15:tentative="1">
      <w:start w:val="1"/>
      <w:numFmt w:val="decimal"/>
      <w:lvlText w:val="%1."/>
      <w:lvlJc w:val="left"/>
      <w:pPr>
        <w:ind w:left="360" w:hanging="260"/>
      </w:pPr>
    </w:lvl>
  </w:abstractNum>
  <w:abstractNum w:abstractNumId="30" w15:restartNumberingAfterBreak="0">
    <w:multiLevelType w:val="hybridMultilevel"/>
    <w:lvl w:ilvl="0" w15:tentative="1">
      <w:start w:val="1"/>
      <w:numFmt w:val="decimal"/>
      <w:lvlText w:val="%1."/>
      <w:lvlJc w:val="left"/>
      <w:pPr>
        <w:ind w:left="360" w:hanging="260"/>
      </w:pPr>
    </w:lvl>
  </w:abstractNum>
  <w:abstractNum w:abstractNumId="31" w15:restartNumberingAfterBreak="0">
    <w:multiLevelType w:val="hybridMultilevel"/>
    <w:lvl w:ilvl="0" w15:tentative="1">
      <w:start w:val="1"/>
      <w:numFmt w:val="decimal"/>
      <w:lvlText w:val="%1."/>
      <w:lvlJc w:val="left"/>
      <w:pPr>
        <w:ind w:left="360" w:hanging="260"/>
      </w:pPr>
    </w:lvl>
  </w:abstractNum>
  <w:abstractNum w:abstractNumId="32" w15:restartNumberingAfterBreak="0">
    <w:multiLevelType w:val="hybridMultilevel"/>
    <w:lvl w:ilvl="0" w15:tentative="1">
      <w:start w:val="1"/>
      <w:numFmt w:val="decimal"/>
      <w:lvlText w:val="%1."/>
      <w:lvlJc w:val="left"/>
      <w:pPr>
        <w:ind w:left="360" w:hanging="260"/>
      </w:pPr>
    </w:lvl>
  </w:abstractNum>
  <w:abstractNum w:abstractNumId="33" w15:restartNumberingAfterBreak="0">
    <w:multiLevelType w:val="hybridMultilevel"/>
    <w:lvl w:ilvl="0" w15:tentative="1">
      <w:start w:val="1"/>
      <w:numFmt w:val="decimal"/>
      <w:lvlText w:val="%1."/>
      <w:lvlJc w:val="left"/>
      <w:pPr>
        <w:ind w:left="360" w:hanging="260"/>
      </w:pPr>
    </w:lvl>
  </w:abstractNum>
  <w:abstractNum w:abstractNumId="34" w15:restartNumberingAfterBreak="0">
    <w:multiLevelType w:val="hybridMultilevel"/>
    <w:lvl w:ilvl="0" w15:tentative="1">
      <w:start w:val="1"/>
      <w:numFmt w:val="decimal"/>
      <w:lvlText w:val="%1."/>
      <w:lvlJc w:val="left"/>
      <w:pPr>
        <w:ind w:left="360" w:hanging="260"/>
      </w:pPr>
    </w:lvl>
  </w:abstractNum>
  <w:abstractNum w:abstractNumId="35" w15:restartNumberingAfterBreak="0">
    <w:multiLevelType w:val="hybridMultilevel"/>
    <w:lvl w:ilvl="0" w15:tentative="1">
      <w:start w:val="1"/>
      <w:numFmt w:val="decimal"/>
      <w:lvlText w:val="%1."/>
      <w:lvlJc w:val="left"/>
      <w:pPr>
        <w:ind w:left="360" w:hanging="260"/>
      </w:pPr>
    </w:lvl>
  </w:abstractNum>
  <w:abstractNum w:abstractNumId="36" w15:restartNumberingAfterBreak="0">
    <w:multiLevelType w:val="hybridMultilevel"/>
    <w:lvl w:ilvl="0" w15:tentative="1">
      <w:start w:val="1"/>
      <w:numFmt w:val="decimal"/>
      <w:lvlText w:val="%1."/>
      <w:lvlJc w:val="left"/>
      <w:pPr>
        <w:ind w:left="360" w:hanging="260"/>
      </w:pPr>
    </w:lvl>
  </w:abstractNum>
  <w:abstractNum w:abstractNumId="37" w15:restartNumberingAfterBreak="0">
    <w:multiLevelType w:val="hybridMultilevel"/>
    <w:lvl w:ilvl="0" w15:tentative="1">
      <w:start w:val="1"/>
      <w:numFmt w:val="decimal"/>
      <w:lvlText w:val="%1."/>
      <w:lvlJc w:val="left"/>
      <w:pPr>
        <w:ind w:left="360" w:hanging="260"/>
      </w:pPr>
    </w:lvl>
  </w:abstractNum>
  <w:abstractNum w:abstractNumId="38" w15:restartNumberingAfterBreak="0">
    <w:multiLevelType w:val="hybridMultilevel"/>
    <w:lvl w:ilvl="0" w15:tentative="1">
      <w:start w:val="1"/>
      <w:numFmt w:val="decimal"/>
      <w:lvlText w:val="%1."/>
      <w:lvlJc w:val="left"/>
      <w:pPr>
        <w:ind w:left="360" w:hanging="260"/>
      </w:pPr>
    </w:lvl>
  </w:abstractNum>
  <w:abstractNum w:abstractNumId="39" w15:restartNumberingAfterBreak="0">
    <w:multiLevelType w:val="hybridMultilevel"/>
    <w:lvl w:ilvl="0" w15:tentative="1">
      <w:start w:val="1"/>
      <w:numFmt w:val="decimal"/>
      <w:lvlText w:val="%1."/>
      <w:lvlJc w:val="left"/>
      <w:pPr>
        <w:ind w:left="360" w:hanging="260"/>
      </w:pPr>
    </w:lvl>
  </w:abstractNum>
  <w:abstractNum w:abstractNumId="40" w15:restartNumberingAfterBreak="0">
    <w:multiLevelType w:val="hybridMultilevel"/>
    <w:lvl w:ilvl="0" w15:tentative="1">
      <w:start w:val="1"/>
      <w:numFmt w:val="decimal"/>
      <w:lvlText w:val="%1."/>
      <w:lvlJc w:val="left"/>
      <w:pPr>
        <w:ind w:left="360" w:hanging="260"/>
      </w:pPr>
    </w:lvl>
  </w:abstractNum>
  <w:abstractNum w:abstractNumId="41" w15:restartNumberingAfterBreak="0">
    <w:multiLevelType w:val="hybridMultilevel"/>
    <w:lvl w:ilvl="0" w15:tentative="1">
      <w:start w:val="1"/>
      <w:numFmt w:val="decimal"/>
      <w:lvlText w:val="%1."/>
      <w:lvlJc w:val="left"/>
      <w:pPr>
        <w:ind w:left="360" w:hanging="260"/>
      </w:pPr>
    </w:lvl>
  </w:abstractNum>
  <w:abstractNum w:abstractNumId="42" w15:restartNumberingAfterBreak="0">
    <w:multiLevelType w:val="hybridMultilevel"/>
    <w:lvl w:ilvl="0" w15:tentative="1">
      <w:start w:val="1"/>
      <w:numFmt w:val="decimal"/>
      <w:lvlText w:val="%1."/>
      <w:lvlJc w:val="left"/>
      <w:pPr>
        <w:ind w:left="360" w:hanging="260"/>
      </w:pPr>
    </w:lvl>
  </w:abstractNum>
  <w:abstractNum w:abstractNumId="43" w15:restartNumberingAfterBreak="0">
    <w:multiLevelType w:val="hybridMultilevel"/>
    <w:lvl w:ilvl="0" w15:tentative="1">
      <w:start w:val="1"/>
      <w:numFmt w:val="decimal"/>
      <w:lvlText w:val="%1."/>
      <w:lvlJc w:val="left"/>
      <w:pPr>
        <w:ind w:left="360" w:hanging="260"/>
      </w:pPr>
    </w:lvl>
  </w:abstractNum>
  <w:abstractNum w:abstractNumId="44" w15:restartNumberingAfterBreak="0">
    <w:multiLevelType w:val="hybridMultilevel"/>
    <w:lvl w:ilvl="0" w15:tentative="1">
      <w:start w:val="1"/>
      <w:numFmt w:val="decimal"/>
      <w:lvlText w:val="%1."/>
      <w:lvlJc w:val="left"/>
      <w:pPr>
        <w:ind w:left="360" w:hanging="26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2026-07-12T22:30:26.142Z</dcterms:created>
  <dcterms:modified xsi:type="dcterms:W3CDTF">2026-07-12T22:30:26.142Z</dcterms:modified>
</cp:coreProperties>
</file>

<file path=docProps/custom.xml><?xml version="1.0" encoding="utf-8"?>
<Properties xmlns="http://schemas.openxmlformats.org/officeDocument/2006/custom-properties" xmlns:vt="http://schemas.openxmlformats.org/officeDocument/2006/docPropsVTypes"/>
</file>