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0   ·   J O B   D E S I G N</w:t>
      </w:r>
    </w:p>
    <w:p>
      <w:pPr>
        <w:pStyle w:val="Heading1"/>
        <w:spacing w:after="60" w:before="0"/>
      </w:pPr>
      <w:r>
        <w:rPr>
          <w:rFonts w:ascii="Arial" w:cs="Arial" w:eastAsia="Arial" w:hAnsi="Arial"/>
          <w:b/>
          <w:bCs/>
          <w:color w:val="333333"/>
          <w:sz w:val="40"/>
          <w:szCs w:val="40"/>
        </w:rPr>
        <w:t xml:space="preserve">Job Crafting</w:t>
      </w:r>
    </w:p>
    <w:p>
      <w:pPr>
        <w:pBdr>
          <w:bottom w:val="single" w:color="6B7A3F" w:sz="8" w:space="8"/>
        </w:pBdr>
        <w:spacing w:after="200"/>
      </w:pPr>
      <w:r>
        <w:rPr>
          <w:rFonts w:ascii="Arial" w:cs="Arial" w:eastAsia="Arial" w:hAnsi="Arial"/>
          <w:i/>
          <w:iCs/>
          <w:color w:val="6E6E6E"/>
          <w:sz w:val="21"/>
          <w:szCs w:val="21"/>
        </w:rPr>
        <w:t xml:space="preserve">Let strong performers reshape the role toward their strengths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Job crafting is redesign that starts with the employee: people adjust the tasks they take on, the relationships they invest in, and how they think about their work so it fits their strengths better. It's already happening on your team whether you know it or not. The only question is whether it's aligned with what the team needs.</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The research links crafting to higher engagement, better performance, and lower burnout. A role someone helped shape generates ownership no top-down design can. It also solves a problem you can't solve alone: nobody knows the mismatch between a person and their job better than the person in it.</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Name it as legitimate. </w:t>
      </w:r>
      <w:r>
        <w:rPr>
          <w:rFonts w:ascii="Arial" w:cs="Arial" w:eastAsia="Arial" w:hAnsi="Arial"/>
          <w:color w:val="333333"/>
          <w:sz w:val="20"/>
          <w:szCs w:val="20"/>
        </w:rPr>
        <w:t xml:space="preserve">Tell your team directly: “within the core requirements, I want this job to fit you better over time. Bring me proposals.”</w:t>
      </w:r>
    </w:p>
    <w:p>
      <w:pPr>
        <w:pStyle w:val="ListParagraph"/>
        <w:numPr>
          <w:ilvl w:val="0"/>
          <w:numId w:val="2"/>
        </w:numPr>
        <w:spacing w:after="70"/>
      </w:pPr>
      <w:r>
        <w:rPr>
          <w:rFonts w:ascii="Arial" w:cs="Arial" w:eastAsia="Arial" w:hAnsi="Arial"/>
          <w:b/>
          <w:bCs/>
          <w:color w:val="333333"/>
          <w:sz w:val="20"/>
          <w:szCs w:val="20"/>
        </w:rPr>
        <w:t xml:space="preserve">Run a strengths-and-drains inventory. </w:t>
      </w:r>
      <w:r>
        <w:rPr>
          <w:rFonts w:ascii="Arial" w:cs="Arial" w:eastAsia="Arial" w:hAnsi="Arial"/>
          <w:color w:val="333333"/>
          <w:sz w:val="20"/>
          <w:szCs w:val="20"/>
        </w:rPr>
        <w:t xml:space="preserve">Everyone lists what energizes them and what drains them. Patterns across the team reveal swap opportunities.</w:t>
      </w:r>
    </w:p>
    <w:p>
      <w:pPr>
        <w:pStyle w:val="ListParagraph"/>
        <w:numPr>
          <w:ilvl w:val="0"/>
          <w:numId w:val="2"/>
        </w:numPr>
        <w:spacing w:after="70"/>
      </w:pPr>
      <w:r>
        <w:rPr>
          <w:rFonts w:ascii="Arial" w:cs="Arial" w:eastAsia="Arial" w:hAnsi="Arial"/>
          <w:b/>
          <w:bCs/>
          <w:color w:val="333333"/>
          <w:sz w:val="20"/>
          <w:szCs w:val="20"/>
        </w:rPr>
        <w:t xml:space="preserve">Trade tasks across the team. </w:t>
      </w:r>
      <w:r>
        <w:rPr>
          <w:rFonts w:ascii="Arial" w:cs="Arial" w:eastAsia="Arial" w:hAnsi="Arial"/>
          <w:color w:val="333333"/>
          <w:sz w:val="20"/>
          <w:szCs w:val="20"/>
        </w:rPr>
        <w:t xml:space="preserve">One person's drain is often someone else's energizer. A voluntary swap costs nothing and lifts both people.</w:t>
      </w:r>
    </w:p>
    <w:p>
      <w:pPr>
        <w:pStyle w:val="ListParagraph"/>
        <w:numPr>
          <w:ilvl w:val="0"/>
          <w:numId w:val="2"/>
        </w:numPr>
        <w:spacing w:after="70"/>
      </w:pPr>
      <w:r>
        <w:rPr>
          <w:rFonts w:ascii="Arial" w:cs="Arial" w:eastAsia="Arial" w:hAnsi="Arial"/>
          <w:b/>
          <w:bCs/>
          <w:color w:val="333333"/>
          <w:sz w:val="20"/>
          <w:szCs w:val="20"/>
        </w:rPr>
        <w:t xml:space="preserve">Protect the non-negotiables. </w:t>
      </w:r>
      <w:r>
        <w:rPr>
          <w:rFonts w:ascii="Arial" w:cs="Arial" w:eastAsia="Arial" w:hAnsi="Arial"/>
          <w:color w:val="333333"/>
          <w:sz w:val="20"/>
          <w:szCs w:val="20"/>
        </w:rPr>
        <w:t xml:space="preserve">Be explicit about which outcomes and tasks can't be crafted away. That clarity is what makes the freedom elsewhere safe.</w:t>
      </w:r>
    </w:p>
    <w:p>
      <w:pPr>
        <w:pStyle w:val="ListParagraph"/>
        <w:numPr>
          <w:ilvl w:val="0"/>
          <w:numId w:val="2"/>
        </w:numPr>
        <w:spacing w:after="70"/>
      </w:pPr>
      <w:r>
        <w:rPr>
          <w:rFonts w:ascii="Arial" w:cs="Arial" w:eastAsia="Arial" w:hAnsi="Arial"/>
          <w:b/>
          <w:bCs/>
          <w:color w:val="333333"/>
          <w:sz w:val="20"/>
          <w:szCs w:val="20"/>
        </w:rPr>
        <w:t xml:space="preserve">Treat every change as a 30-day trial. </w:t>
      </w:r>
      <w:r>
        <w:rPr>
          <w:rFonts w:ascii="Arial" w:cs="Arial" w:eastAsia="Arial" w:hAnsi="Arial"/>
          <w:color w:val="333333"/>
          <w:sz w:val="20"/>
          <w:szCs w:val="20"/>
        </w:rPr>
        <w:t xml:space="preserve">With a check-in on the calendar. Experiments get honest evaluation. Permanent changes get defended.</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Crafting as escape. </w:t>
      </w:r>
      <w:r>
        <w:rPr>
          <w:rFonts w:ascii="Arial" w:cs="Arial" w:eastAsia="Arial" w:hAnsi="Arial"/>
          <w:color w:val="333333"/>
          <w:sz w:val="20"/>
          <w:szCs w:val="20"/>
        </w:rPr>
        <w:t xml:space="preserve">Offloading every unpleasant-but-essential task isn't crafting. It's delegation by attrition. Core duties stay.</w:t>
      </w:r>
    </w:p>
    <w:p>
      <w:pPr>
        <w:pStyle w:val="ListParagraph"/>
        <w:numPr>
          <w:ilvl w:val="0"/>
          <w:numId w:val="3"/>
        </w:numPr>
        <w:spacing w:after="70"/>
      </w:pPr>
      <w:r>
        <w:rPr>
          <w:rFonts w:ascii="Arial" w:cs="Arial" w:eastAsia="Arial" w:hAnsi="Arial"/>
          <w:b/>
          <w:bCs/>
          <w:color w:val="333333"/>
          <w:sz w:val="20"/>
          <w:szCs w:val="20"/>
        </w:rPr>
        <w:t xml:space="preserve">Invisible crafting. </w:t>
      </w:r>
      <w:r>
        <w:rPr>
          <w:rFonts w:ascii="Arial" w:cs="Arial" w:eastAsia="Arial" w:hAnsi="Arial"/>
          <w:color w:val="333333"/>
          <w:sz w:val="20"/>
          <w:szCs w:val="20"/>
        </w:rPr>
        <w:t xml:space="preserve">When people reshape roles silently, coverage gaps appear. Make it a conversation, not a secret.</w:t>
      </w:r>
    </w:p>
    <w:p>
      <w:pPr>
        <w:pStyle w:val="ListParagraph"/>
        <w:numPr>
          <w:ilvl w:val="0"/>
          <w:numId w:val="3"/>
        </w:numPr>
        <w:spacing w:after="70"/>
      </w:pPr>
      <w:r>
        <w:rPr>
          <w:rFonts w:ascii="Arial" w:cs="Arial" w:eastAsia="Arial" w:hAnsi="Arial"/>
          <w:b/>
          <w:bCs/>
          <w:color w:val="333333"/>
          <w:sz w:val="20"/>
          <w:szCs w:val="20"/>
        </w:rPr>
        <w:t xml:space="preserve">Only the loudest craft. </w:t>
      </w:r>
      <w:r>
        <w:rPr>
          <w:rFonts w:ascii="Arial" w:cs="Arial" w:eastAsia="Arial" w:hAnsi="Arial"/>
          <w:color w:val="333333"/>
          <w:sz w:val="20"/>
          <w:szCs w:val="20"/>
        </w:rPr>
        <w:t xml:space="preserve">Assertive people will bring proposals. Quiet people won't unless invited. Extend the offer to everyone.</w:t>
      </w:r>
    </w:p>
    <w:p>
      <w:pPr>
        <w:pBdr>
          <w:left w:val="single" w:color="6B7A3F" w:sz="18" w:space="10"/>
        </w:pBdr>
        <w:spacing w:after="100" w:before="140"/>
        <w:ind w:left="240"/>
      </w:pPr>
      <w:r>
        <w:rPr>
          <w:rFonts w:ascii="Arial" w:cs="Arial" w:eastAsia="Arial" w:hAnsi="Arial"/>
          <w:i/>
          <w:iCs/>
          <w:color w:val="4A5528"/>
          <w:sz w:val="20"/>
          <w:szCs w:val="20"/>
        </w:rPr>
        <w:t xml:space="preserve">Shortcut: in your next round of one-on-ones, ask each person one question. “What's one task you'd trade away, and one you'd want more of?” Then look for the swaps.</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2026-07-12T22:30:26.583Z</dcterms:created>
  <dcterms:modified xsi:type="dcterms:W3CDTF">2026-07-12T22:30:26.583Z</dcterms:modified>
</cp:coreProperties>
</file>

<file path=docProps/custom.xml><?xml version="1.0" encoding="utf-8"?>
<Properties xmlns="http://schemas.openxmlformats.org/officeDocument/2006/custom-properties" xmlns:vt="http://schemas.openxmlformats.org/officeDocument/2006/docPropsVTypes"/>
</file>